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EFE17" w14:textId="77777777" w:rsidR="009E127D" w:rsidRPr="003B2547" w:rsidRDefault="009E127D" w:rsidP="009E127D">
      <w:pPr>
        <w:rPr>
          <w:highlight w:val="yellow"/>
        </w:rPr>
      </w:pPr>
      <w:r w:rsidRPr="003B2547">
        <w:rPr>
          <w:highlight w:val="yellow"/>
        </w:rPr>
        <w:t>Name, Nachname</w:t>
      </w:r>
      <w:r w:rsidRPr="003B2547">
        <w:rPr>
          <w:highlight w:val="yellow"/>
        </w:rPr>
        <w:br/>
        <w:t>Straße</w:t>
      </w:r>
      <w:r w:rsidRPr="003B2547">
        <w:rPr>
          <w:highlight w:val="yellow"/>
        </w:rPr>
        <w:br/>
        <w:t>PLZ - Ort</w:t>
      </w:r>
    </w:p>
    <w:p w14:paraId="7C3667EE" w14:textId="77777777" w:rsidR="009E127D" w:rsidRPr="001C266F" w:rsidRDefault="009E127D" w:rsidP="009E127D">
      <w:pPr>
        <w:jc w:val="right"/>
        <w:rPr>
          <w:rFonts w:cstheme="minorHAnsi"/>
        </w:rPr>
      </w:pPr>
      <w:r w:rsidRPr="003B2547">
        <w:rPr>
          <w:rFonts w:cstheme="minorHAnsi"/>
          <w:highlight w:val="yellow"/>
        </w:rPr>
        <w:t>Ort, Datum</w:t>
      </w:r>
    </w:p>
    <w:p w14:paraId="4E3E22C6" w14:textId="77777777" w:rsidR="009E127D" w:rsidRPr="001C266F" w:rsidRDefault="009E127D" w:rsidP="009E127D">
      <w:pPr>
        <w:rPr>
          <w:rFonts w:cstheme="minorHAnsi"/>
        </w:rPr>
      </w:pPr>
    </w:p>
    <w:p w14:paraId="40C8F5F3" w14:textId="77777777" w:rsidR="009E127D" w:rsidRPr="001C266F" w:rsidRDefault="009E127D" w:rsidP="009E127D">
      <w:pPr>
        <w:rPr>
          <w:rFonts w:cstheme="minorHAnsi"/>
        </w:rPr>
      </w:pPr>
      <w:r w:rsidRPr="001C266F">
        <w:rPr>
          <w:rFonts w:cstheme="minorHAnsi"/>
        </w:rPr>
        <w:t>Bezirksregierung Arnsberg</w:t>
      </w:r>
      <w:r w:rsidRPr="001C266F">
        <w:rPr>
          <w:rFonts w:cstheme="minorHAnsi"/>
        </w:rPr>
        <w:br/>
        <w:t>Dezernat 32</w:t>
      </w:r>
      <w:r w:rsidRPr="001C266F">
        <w:rPr>
          <w:rFonts w:cstheme="minorHAnsi"/>
        </w:rPr>
        <w:br/>
        <w:t>– Regionalentwicklung –</w:t>
      </w:r>
      <w:r w:rsidRPr="001C266F">
        <w:rPr>
          <w:rFonts w:cstheme="minorHAnsi"/>
        </w:rPr>
        <w:br/>
      </w:r>
      <w:proofErr w:type="spellStart"/>
      <w:r w:rsidRPr="001C266F">
        <w:rPr>
          <w:rFonts w:cstheme="minorHAnsi"/>
        </w:rPr>
        <w:t>Seibertzstraße</w:t>
      </w:r>
      <w:proofErr w:type="spellEnd"/>
      <w:r w:rsidRPr="001C266F">
        <w:rPr>
          <w:rFonts w:cstheme="minorHAnsi"/>
        </w:rPr>
        <w:t xml:space="preserve"> 2</w:t>
      </w:r>
      <w:r w:rsidRPr="001C266F">
        <w:rPr>
          <w:rFonts w:cstheme="minorHAnsi"/>
        </w:rPr>
        <w:br/>
        <w:t>59821 Arnsberg</w:t>
      </w:r>
    </w:p>
    <w:p w14:paraId="789033F4" w14:textId="77777777" w:rsidR="009E127D" w:rsidRDefault="009E127D" w:rsidP="009E127D">
      <w:pPr>
        <w:rPr>
          <w:rFonts w:cstheme="minorHAnsi"/>
        </w:rPr>
      </w:pPr>
    </w:p>
    <w:p w14:paraId="4F261F2F" w14:textId="77777777" w:rsidR="009E127D" w:rsidRPr="00F231A4" w:rsidRDefault="009E127D" w:rsidP="009E127D">
      <w:pPr>
        <w:spacing w:after="0"/>
        <w:rPr>
          <w:rFonts w:cstheme="minorHAnsi"/>
          <w:b/>
          <w:bCs/>
          <w:sz w:val="24"/>
          <w:szCs w:val="24"/>
        </w:rPr>
      </w:pPr>
      <w:r w:rsidRPr="00F231A4">
        <w:rPr>
          <w:rFonts w:cstheme="minorHAnsi"/>
          <w:b/>
          <w:bCs/>
          <w:sz w:val="24"/>
          <w:szCs w:val="24"/>
        </w:rPr>
        <w:t>Einwendung zum Regionalplan Umweltbericht zur Neuaufstellung des Regionalplanes Arnsberg Räumlicher Teilplan Märkischer Kreis, Kreis Olpe, Kreis Siegen-Wittgenstein</w:t>
      </w:r>
    </w:p>
    <w:p w14:paraId="04873E8C" w14:textId="77777777" w:rsidR="009E127D" w:rsidRDefault="009E127D" w:rsidP="009E127D">
      <w:pPr>
        <w:spacing w:after="0"/>
        <w:rPr>
          <w:rFonts w:cstheme="minorHAnsi"/>
          <w:b/>
          <w:sz w:val="24"/>
          <w:szCs w:val="24"/>
        </w:rPr>
      </w:pPr>
      <w:r w:rsidRPr="48444BF4">
        <w:rPr>
          <w:b/>
          <w:bCs/>
          <w:sz w:val="24"/>
          <w:szCs w:val="24"/>
        </w:rPr>
        <w:t>Hier:</w:t>
      </w:r>
      <w:r>
        <w:tab/>
      </w:r>
      <w:r w:rsidRPr="48444BF4">
        <w:rPr>
          <w:b/>
          <w:bCs/>
          <w:sz w:val="24"/>
          <w:szCs w:val="24"/>
        </w:rPr>
        <w:t>Steckbriefe zur Festlegung von Windenergiebereichen (WEB)</w:t>
      </w:r>
    </w:p>
    <w:p w14:paraId="5377269F" w14:textId="77777777" w:rsidR="009E127D" w:rsidRPr="001A66AC" w:rsidRDefault="009E127D" w:rsidP="009E127D">
      <w:pPr>
        <w:spacing w:after="0"/>
        <w:ind w:firstLine="708"/>
        <w:rPr>
          <w:b/>
          <w:bCs/>
          <w:sz w:val="24"/>
          <w:szCs w:val="24"/>
        </w:rPr>
      </w:pPr>
      <w:r w:rsidRPr="48444BF4">
        <w:rPr>
          <w:b/>
          <w:bCs/>
          <w:sz w:val="24"/>
          <w:szCs w:val="24"/>
        </w:rPr>
        <w:t>WEB 36 (Olpe_09.06.WEB.001)</w:t>
      </w:r>
      <w:r>
        <w:rPr>
          <w:b/>
          <w:bCs/>
          <w:sz w:val="24"/>
          <w:szCs w:val="24"/>
        </w:rPr>
        <w:tab/>
      </w:r>
      <w:r>
        <w:rPr>
          <w:b/>
          <w:bCs/>
          <w:sz w:val="24"/>
          <w:szCs w:val="24"/>
        </w:rPr>
        <w:tab/>
      </w:r>
      <w:r w:rsidRPr="48444BF4">
        <w:rPr>
          <w:b/>
          <w:bCs/>
          <w:sz w:val="24"/>
          <w:szCs w:val="24"/>
        </w:rPr>
        <w:t>WEB 37 (Olpe_09.06.WEB.002)</w:t>
      </w:r>
    </w:p>
    <w:p w14:paraId="1D119095" w14:textId="77777777" w:rsidR="009E127D" w:rsidRPr="001A66AC" w:rsidRDefault="009E127D" w:rsidP="009E127D">
      <w:pPr>
        <w:spacing w:after="0"/>
        <w:ind w:firstLine="708"/>
        <w:rPr>
          <w:b/>
          <w:bCs/>
          <w:sz w:val="24"/>
          <w:szCs w:val="24"/>
        </w:rPr>
      </w:pPr>
      <w:r w:rsidRPr="48444BF4">
        <w:rPr>
          <w:b/>
          <w:bCs/>
          <w:sz w:val="24"/>
          <w:szCs w:val="24"/>
        </w:rPr>
        <w:t>WEB 40_1 (Olpe_09.06.WEB.003)</w:t>
      </w:r>
      <w:r>
        <w:rPr>
          <w:b/>
          <w:bCs/>
          <w:sz w:val="24"/>
          <w:szCs w:val="24"/>
        </w:rPr>
        <w:tab/>
      </w:r>
      <w:r>
        <w:rPr>
          <w:b/>
          <w:bCs/>
          <w:sz w:val="24"/>
          <w:szCs w:val="24"/>
        </w:rPr>
        <w:tab/>
      </w:r>
      <w:r w:rsidRPr="48444BF4">
        <w:rPr>
          <w:b/>
          <w:bCs/>
          <w:sz w:val="24"/>
          <w:szCs w:val="24"/>
        </w:rPr>
        <w:t>WEB 40_2 (Olpe_09.06.WEB.004)</w:t>
      </w:r>
    </w:p>
    <w:p w14:paraId="45E47068" w14:textId="77777777" w:rsidR="009E127D" w:rsidRPr="001A66AC" w:rsidRDefault="009E127D" w:rsidP="009E127D">
      <w:pPr>
        <w:spacing w:after="0"/>
        <w:ind w:firstLine="708"/>
        <w:rPr>
          <w:b/>
          <w:bCs/>
          <w:sz w:val="24"/>
          <w:szCs w:val="24"/>
        </w:rPr>
      </w:pPr>
      <w:r w:rsidRPr="48444BF4">
        <w:rPr>
          <w:b/>
          <w:bCs/>
          <w:sz w:val="24"/>
          <w:szCs w:val="24"/>
        </w:rPr>
        <w:t>WEB 59_1 (Kreuztal 10.06.WEB.001)</w:t>
      </w:r>
      <w:r>
        <w:rPr>
          <w:b/>
          <w:bCs/>
          <w:sz w:val="24"/>
          <w:szCs w:val="24"/>
        </w:rPr>
        <w:tab/>
      </w:r>
      <w:r w:rsidRPr="48444BF4">
        <w:rPr>
          <w:b/>
          <w:bCs/>
          <w:sz w:val="24"/>
          <w:szCs w:val="24"/>
        </w:rPr>
        <w:t>WEB 67 (Drolshagen_09.02.WEB.001)</w:t>
      </w:r>
    </w:p>
    <w:p w14:paraId="67B91C2C" w14:textId="77777777" w:rsidR="009E127D" w:rsidRPr="001A66AC" w:rsidRDefault="009E127D" w:rsidP="009E127D">
      <w:pPr>
        <w:spacing w:after="0"/>
        <w:ind w:firstLine="708"/>
        <w:rPr>
          <w:b/>
          <w:bCs/>
          <w:sz w:val="24"/>
          <w:szCs w:val="24"/>
        </w:rPr>
      </w:pPr>
      <w:r w:rsidRPr="48444BF4">
        <w:rPr>
          <w:b/>
          <w:bCs/>
          <w:sz w:val="24"/>
          <w:szCs w:val="24"/>
        </w:rPr>
        <w:t>WEB 71 (Drolshagen, Wenden, Olpe 09.07.WEB.001)</w:t>
      </w:r>
    </w:p>
    <w:p w14:paraId="437AAE62" w14:textId="77777777" w:rsidR="009E127D" w:rsidRDefault="009E127D" w:rsidP="009E127D">
      <w:pPr>
        <w:spacing w:after="0"/>
        <w:rPr>
          <w:b/>
          <w:bCs/>
          <w:sz w:val="24"/>
          <w:szCs w:val="24"/>
        </w:rPr>
      </w:pPr>
    </w:p>
    <w:p w14:paraId="5480BCBE" w14:textId="61CC7795" w:rsidR="009E127D" w:rsidRPr="0057109D" w:rsidRDefault="009E127D" w:rsidP="009E127D">
      <w:pPr>
        <w:spacing w:after="0"/>
        <w:rPr>
          <w:b/>
          <w:bCs/>
          <w:sz w:val="24"/>
          <w:szCs w:val="24"/>
          <w:u w:val="single"/>
        </w:rPr>
      </w:pPr>
      <w:r w:rsidRPr="0057109D">
        <w:rPr>
          <w:b/>
          <w:bCs/>
          <w:sz w:val="24"/>
          <w:szCs w:val="24"/>
          <w:u w:val="single"/>
        </w:rPr>
        <w:t>Thema: Schadstoffe</w:t>
      </w:r>
    </w:p>
    <w:p w14:paraId="4F132FE6" w14:textId="77777777" w:rsidR="00B311A4" w:rsidRPr="00273D65" w:rsidRDefault="00B311A4" w:rsidP="00885F98">
      <w:pPr>
        <w:shd w:val="clear" w:color="auto" w:fill="FCFCFC"/>
        <w:spacing w:after="240" w:line="240" w:lineRule="auto"/>
        <w:textAlignment w:val="baseline"/>
        <w:rPr>
          <w:rFonts w:eastAsia="Times New Roman" w:cstheme="minorHAnsi"/>
          <w:color w:val="333333"/>
          <w:lang w:eastAsia="de-DE"/>
        </w:rPr>
      </w:pPr>
    </w:p>
    <w:p w14:paraId="74D00DC9" w14:textId="3C7AD391" w:rsidR="00425AFF" w:rsidRPr="00273D65" w:rsidRDefault="00425AFF" w:rsidP="00425AFF">
      <w:pPr>
        <w:shd w:val="clear" w:color="auto" w:fill="FCFCFC"/>
        <w:spacing w:before="240" w:after="240" w:line="240" w:lineRule="auto"/>
        <w:textAlignment w:val="baseline"/>
        <w:rPr>
          <w:rFonts w:eastAsia="Times New Roman" w:cstheme="minorHAnsi"/>
          <w:color w:val="333333"/>
          <w:lang w:eastAsia="de-DE"/>
        </w:rPr>
      </w:pPr>
      <w:r w:rsidRPr="00273D65">
        <w:rPr>
          <w:rFonts w:eastAsia="Times New Roman" w:cstheme="minorHAnsi"/>
          <w:color w:val="333333"/>
          <w:lang w:eastAsia="de-DE"/>
        </w:rPr>
        <w:t>Sehr geehrte Damen und Herren,</w:t>
      </w:r>
    </w:p>
    <w:p w14:paraId="6CADC8DC" w14:textId="77777777" w:rsidR="00425AFF" w:rsidRPr="00273D65" w:rsidRDefault="00425AFF" w:rsidP="00425AFF">
      <w:pPr>
        <w:shd w:val="clear" w:color="auto" w:fill="FCFCFC"/>
        <w:spacing w:before="240" w:after="240" w:line="240" w:lineRule="auto"/>
        <w:textAlignment w:val="baseline"/>
        <w:rPr>
          <w:rFonts w:eastAsia="Times New Roman" w:cstheme="minorHAnsi"/>
          <w:color w:val="333333"/>
          <w:lang w:eastAsia="de-DE"/>
        </w:rPr>
      </w:pPr>
      <w:r w:rsidRPr="00273D65">
        <w:rPr>
          <w:rFonts w:eastAsia="Times New Roman" w:cstheme="minorHAnsi"/>
          <w:color w:val="333333"/>
          <w:lang w:eastAsia="de-DE"/>
        </w:rPr>
        <w:t>gegen den Entwurf des Regionalplans Arnsberg – Räumlicher Teilplan Kreis Olpe, lege ich hiermit frist- und formgemäß Widerspruch ein und begründe diesen wie folgt:</w:t>
      </w:r>
    </w:p>
    <w:p w14:paraId="61FF8F0A" w14:textId="77777777" w:rsidR="00425AFF" w:rsidRPr="00273D65" w:rsidRDefault="00425AFF" w:rsidP="00273D65">
      <w:pPr>
        <w:shd w:val="clear" w:color="auto" w:fill="FCFCFC"/>
        <w:spacing w:before="240" w:after="240" w:line="240" w:lineRule="auto"/>
        <w:jc w:val="both"/>
        <w:textAlignment w:val="baseline"/>
        <w:rPr>
          <w:rFonts w:eastAsia="Times New Roman" w:cstheme="minorHAnsi"/>
          <w:color w:val="333333"/>
          <w:lang w:eastAsia="de-DE"/>
        </w:rPr>
      </w:pPr>
      <w:r w:rsidRPr="00273D65">
        <w:rPr>
          <w:rFonts w:eastAsia="Times New Roman" w:cstheme="minorHAnsi"/>
          <w:color w:val="333333"/>
          <w:lang w:eastAsia="de-DE"/>
        </w:rPr>
        <w:t>Mit dem Bau von Windkraftanlagen werden gigantische Mengen von Schadstoffen in ökosensible Bereiche verbracht. Ein 200 m hohes Windrad bedeutet eine Versiegelung von 5.000 qm, Bedarf von 50.000 qm für Zuwegung, 1.500 m³ Beton im Fundament, 850 m³ Beton für den Turm, Maschinenhaus, Nabe, Rotoren aus giftigem Verbundmaterial und eigentlich schützenswertem Tropenholz (Balsa), Öle usw. insgesamt 2.800 t Material.</w:t>
      </w:r>
    </w:p>
    <w:p w14:paraId="241F5ADC" w14:textId="77777777" w:rsidR="00425AFF" w:rsidRPr="00273D65" w:rsidRDefault="00425AFF" w:rsidP="00273D65">
      <w:pPr>
        <w:shd w:val="clear" w:color="auto" w:fill="FCFCFC"/>
        <w:spacing w:before="240" w:after="240" w:line="240" w:lineRule="auto"/>
        <w:jc w:val="both"/>
        <w:textAlignment w:val="baseline"/>
        <w:rPr>
          <w:rFonts w:eastAsia="Times New Roman" w:cstheme="minorHAnsi"/>
          <w:color w:val="333333"/>
          <w:lang w:eastAsia="de-DE"/>
        </w:rPr>
      </w:pPr>
      <w:r w:rsidRPr="00273D65">
        <w:rPr>
          <w:rFonts w:eastAsia="Times New Roman" w:cstheme="minorHAnsi"/>
          <w:color w:val="333333"/>
          <w:lang w:eastAsia="de-DE"/>
        </w:rPr>
        <w:t>Ökologisch ist das nicht und wird daher auch nicht dem Anspruch der Klimarettung gerecht. Es ist lediglich Augenwischerei, die Wenigen (den Windkraftprojektierern, Betreibern und Verpächtern) hilft und die Allgemeinheit finanziell überproportional belastet.</w:t>
      </w:r>
    </w:p>
    <w:p w14:paraId="61ED76CC" w14:textId="77777777" w:rsidR="00425AFF" w:rsidRPr="00273D65" w:rsidRDefault="00425AFF" w:rsidP="00273D65">
      <w:pPr>
        <w:shd w:val="clear" w:color="auto" w:fill="FCFCFC"/>
        <w:spacing w:before="240" w:after="240" w:line="240" w:lineRule="auto"/>
        <w:jc w:val="both"/>
        <w:textAlignment w:val="baseline"/>
        <w:rPr>
          <w:rFonts w:eastAsia="Times New Roman" w:cstheme="minorHAnsi"/>
          <w:color w:val="333333"/>
          <w:lang w:eastAsia="de-DE"/>
        </w:rPr>
      </w:pPr>
      <w:r w:rsidRPr="00273D65">
        <w:rPr>
          <w:rFonts w:eastAsia="Times New Roman" w:cstheme="minorHAnsi"/>
          <w:color w:val="333333"/>
          <w:lang w:eastAsia="de-DE"/>
        </w:rPr>
        <w:t>Ein wie auch immer gearteter Nutzen, der die oben genannten erheblichen Belastungen rechtfertigen würde, ist bei weitem nicht zu erkennen.</w:t>
      </w:r>
    </w:p>
    <w:p w14:paraId="77B64BEB" w14:textId="77777777" w:rsidR="00850F0B" w:rsidRDefault="00850F0B" w:rsidP="00850F0B">
      <w:pPr>
        <w:shd w:val="clear" w:color="auto" w:fill="FCFCFC"/>
        <w:spacing w:before="240" w:after="240" w:line="240" w:lineRule="auto"/>
        <w:jc w:val="both"/>
        <w:textAlignment w:val="baseline"/>
        <w:rPr>
          <w:rFonts w:eastAsia="Times New Roman" w:cstheme="minorHAnsi"/>
          <w:color w:val="333333"/>
          <w:lang w:eastAsia="de-DE"/>
        </w:rPr>
      </w:pPr>
      <w:r>
        <w:rPr>
          <w:rFonts w:eastAsia="Times New Roman" w:cstheme="minorHAnsi"/>
          <w:color w:val="333333"/>
          <w:lang w:eastAsia="de-DE"/>
        </w:rPr>
        <w:t>Die Bezirksregierung muss ihrer Verantwortung gerecht werden und das Vorhaben stoppen, in den oben genannten Bereichen von Olpe, Drolshagen und Wenden  Windkonzentrationszonen auszuweisen.</w:t>
      </w:r>
    </w:p>
    <w:p w14:paraId="2B7F68E5" w14:textId="77777777" w:rsidR="00425AFF" w:rsidRPr="00273D65" w:rsidRDefault="00425AFF" w:rsidP="00425AFF">
      <w:pPr>
        <w:shd w:val="clear" w:color="auto" w:fill="FCFCFC"/>
        <w:spacing w:before="240" w:after="240" w:line="240" w:lineRule="auto"/>
        <w:textAlignment w:val="baseline"/>
        <w:rPr>
          <w:rFonts w:eastAsia="Times New Roman" w:cstheme="minorHAnsi"/>
          <w:color w:val="333333"/>
          <w:lang w:eastAsia="de-DE"/>
        </w:rPr>
      </w:pPr>
      <w:r w:rsidRPr="00273D65">
        <w:rPr>
          <w:rFonts w:eastAsia="Times New Roman" w:cstheme="minorHAnsi"/>
          <w:color w:val="333333"/>
          <w:lang w:eastAsia="de-DE"/>
        </w:rPr>
        <w:t>Mit freundlichen Grüßen</w:t>
      </w:r>
    </w:p>
    <w:p w14:paraId="4C4B2FA1" w14:textId="7C1487C3" w:rsidR="00044E22" w:rsidRDefault="00044E22" w:rsidP="00425AFF">
      <w:pPr>
        <w:rPr>
          <w:rFonts w:cstheme="minorHAnsi"/>
        </w:rPr>
      </w:pPr>
    </w:p>
    <w:p w14:paraId="3AA92E9D" w14:textId="457035B6" w:rsidR="009E127D" w:rsidRPr="00273D65" w:rsidRDefault="009E127D" w:rsidP="00425AFF">
      <w:pPr>
        <w:rPr>
          <w:rFonts w:cstheme="minorHAnsi"/>
        </w:rPr>
      </w:pPr>
      <w:r w:rsidRPr="009E127D">
        <w:rPr>
          <w:rFonts w:cstheme="minorHAnsi"/>
          <w:highlight w:val="yellow"/>
        </w:rPr>
        <w:t>Unterschrift</w:t>
      </w:r>
    </w:p>
    <w:sectPr w:rsidR="009E127D" w:rsidRPr="00273D65" w:rsidSect="00A37B16">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42BB"/>
    <w:multiLevelType w:val="multilevel"/>
    <w:tmpl w:val="A056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22A17"/>
    <w:multiLevelType w:val="multilevel"/>
    <w:tmpl w:val="C668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03"/>
    <w:rsid w:val="00044E22"/>
    <w:rsid w:val="00273D65"/>
    <w:rsid w:val="002C5737"/>
    <w:rsid w:val="002F7B88"/>
    <w:rsid w:val="00425AFF"/>
    <w:rsid w:val="005562ED"/>
    <w:rsid w:val="0057109D"/>
    <w:rsid w:val="00626390"/>
    <w:rsid w:val="0070625B"/>
    <w:rsid w:val="00726D00"/>
    <w:rsid w:val="00730D46"/>
    <w:rsid w:val="0073476C"/>
    <w:rsid w:val="007E1BD7"/>
    <w:rsid w:val="008444DE"/>
    <w:rsid w:val="00850F0B"/>
    <w:rsid w:val="00872985"/>
    <w:rsid w:val="00885F98"/>
    <w:rsid w:val="009E127D"/>
    <w:rsid w:val="00A37B16"/>
    <w:rsid w:val="00A52E3F"/>
    <w:rsid w:val="00A609C3"/>
    <w:rsid w:val="00A75C03"/>
    <w:rsid w:val="00A80A0E"/>
    <w:rsid w:val="00AC0094"/>
    <w:rsid w:val="00B311A4"/>
    <w:rsid w:val="00BC09EE"/>
    <w:rsid w:val="00DB4476"/>
    <w:rsid w:val="00E949BC"/>
    <w:rsid w:val="00F30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D0EF"/>
  <w15:chartTrackingRefBased/>
  <w15:docId w15:val="{046640A5-835C-426F-965C-450FD896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5C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5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6533">
      <w:bodyDiv w:val="1"/>
      <w:marLeft w:val="0"/>
      <w:marRight w:val="0"/>
      <w:marTop w:val="0"/>
      <w:marBottom w:val="0"/>
      <w:divBdr>
        <w:top w:val="none" w:sz="0" w:space="0" w:color="auto"/>
        <w:left w:val="none" w:sz="0" w:space="0" w:color="auto"/>
        <w:bottom w:val="none" w:sz="0" w:space="0" w:color="auto"/>
        <w:right w:val="none" w:sz="0" w:space="0" w:color="auto"/>
      </w:divBdr>
    </w:div>
    <w:div w:id="490683838">
      <w:bodyDiv w:val="1"/>
      <w:marLeft w:val="0"/>
      <w:marRight w:val="0"/>
      <w:marTop w:val="0"/>
      <w:marBottom w:val="0"/>
      <w:divBdr>
        <w:top w:val="none" w:sz="0" w:space="0" w:color="auto"/>
        <w:left w:val="none" w:sz="0" w:space="0" w:color="auto"/>
        <w:bottom w:val="none" w:sz="0" w:space="0" w:color="auto"/>
        <w:right w:val="none" w:sz="0" w:space="0" w:color="auto"/>
      </w:divBdr>
      <w:divsChild>
        <w:div w:id="179772318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683019752">
      <w:bodyDiv w:val="1"/>
      <w:marLeft w:val="0"/>
      <w:marRight w:val="0"/>
      <w:marTop w:val="0"/>
      <w:marBottom w:val="0"/>
      <w:divBdr>
        <w:top w:val="none" w:sz="0" w:space="0" w:color="auto"/>
        <w:left w:val="none" w:sz="0" w:space="0" w:color="auto"/>
        <w:bottom w:val="none" w:sz="0" w:space="0" w:color="auto"/>
        <w:right w:val="none" w:sz="0" w:space="0" w:color="auto"/>
      </w:divBdr>
    </w:div>
    <w:div w:id="854852003">
      <w:bodyDiv w:val="1"/>
      <w:marLeft w:val="0"/>
      <w:marRight w:val="0"/>
      <w:marTop w:val="0"/>
      <w:marBottom w:val="0"/>
      <w:divBdr>
        <w:top w:val="none" w:sz="0" w:space="0" w:color="auto"/>
        <w:left w:val="none" w:sz="0" w:space="0" w:color="auto"/>
        <w:bottom w:val="none" w:sz="0" w:space="0" w:color="auto"/>
        <w:right w:val="none" w:sz="0" w:space="0" w:color="auto"/>
      </w:divBdr>
    </w:div>
    <w:div w:id="914360484">
      <w:bodyDiv w:val="1"/>
      <w:marLeft w:val="0"/>
      <w:marRight w:val="0"/>
      <w:marTop w:val="0"/>
      <w:marBottom w:val="0"/>
      <w:divBdr>
        <w:top w:val="none" w:sz="0" w:space="0" w:color="auto"/>
        <w:left w:val="none" w:sz="0" w:space="0" w:color="auto"/>
        <w:bottom w:val="none" w:sz="0" w:space="0" w:color="auto"/>
        <w:right w:val="none" w:sz="0" w:space="0" w:color="auto"/>
      </w:divBdr>
      <w:divsChild>
        <w:div w:id="78538804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6842970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27507400">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638031562">
      <w:bodyDiv w:val="1"/>
      <w:marLeft w:val="0"/>
      <w:marRight w:val="0"/>
      <w:marTop w:val="0"/>
      <w:marBottom w:val="0"/>
      <w:divBdr>
        <w:top w:val="none" w:sz="0" w:space="0" w:color="auto"/>
        <w:left w:val="none" w:sz="0" w:space="0" w:color="auto"/>
        <w:bottom w:val="none" w:sz="0" w:space="0" w:color="auto"/>
        <w:right w:val="none" w:sz="0" w:space="0" w:color="auto"/>
      </w:divBdr>
    </w:div>
    <w:div w:id="1841775699">
      <w:bodyDiv w:val="1"/>
      <w:marLeft w:val="0"/>
      <w:marRight w:val="0"/>
      <w:marTop w:val="0"/>
      <w:marBottom w:val="0"/>
      <w:divBdr>
        <w:top w:val="none" w:sz="0" w:space="0" w:color="auto"/>
        <w:left w:val="none" w:sz="0" w:space="0" w:color="auto"/>
        <w:bottom w:val="none" w:sz="0" w:space="0" w:color="auto"/>
        <w:right w:val="none" w:sz="0" w:space="0" w:color="auto"/>
      </w:divBdr>
      <w:divsChild>
        <w:div w:id="1724984671">
          <w:blockQuote w:val="1"/>
          <w:marLeft w:val="240"/>
          <w:marRight w:val="0"/>
          <w:marTop w:val="240"/>
          <w:marBottom w:val="240"/>
          <w:divBdr>
            <w:top w:val="none" w:sz="0" w:space="0" w:color="auto"/>
            <w:left w:val="single" w:sz="6" w:space="12" w:color="AAAAAA"/>
            <w:bottom w:val="none" w:sz="0" w:space="0" w:color="auto"/>
            <w:right w:val="none" w:sz="0" w:space="0" w:color="auto"/>
          </w:divBdr>
        </w:div>
        <w:div w:id="439690199">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4058923">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22833605">
      <w:bodyDiv w:val="1"/>
      <w:marLeft w:val="0"/>
      <w:marRight w:val="0"/>
      <w:marTop w:val="0"/>
      <w:marBottom w:val="0"/>
      <w:divBdr>
        <w:top w:val="none" w:sz="0" w:space="0" w:color="auto"/>
        <w:left w:val="none" w:sz="0" w:space="0" w:color="auto"/>
        <w:bottom w:val="none" w:sz="0" w:space="0" w:color="auto"/>
        <w:right w:val="none" w:sz="0" w:space="0" w:color="auto"/>
      </w:divBdr>
      <w:divsChild>
        <w:div w:id="117172286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32810364">
      <w:bodyDiv w:val="1"/>
      <w:marLeft w:val="0"/>
      <w:marRight w:val="0"/>
      <w:marTop w:val="0"/>
      <w:marBottom w:val="0"/>
      <w:divBdr>
        <w:top w:val="none" w:sz="0" w:space="0" w:color="auto"/>
        <w:left w:val="none" w:sz="0" w:space="0" w:color="auto"/>
        <w:bottom w:val="none" w:sz="0" w:space="0" w:color="auto"/>
        <w:right w:val="none" w:sz="0" w:space="0" w:color="auto"/>
      </w:divBdr>
      <w:divsChild>
        <w:div w:id="1507090542">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21176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257CB030EA014C94BBE030C678AF50" ma:contentTypeVersion="8" ma:contentTypeDescription="Ein neues Dokument erstellen." ma:contentTypeScope="" ma:versionID="04123588f68cb959cf37f9da8cfb9ff6">
  <xsd:schema xmlns:xsd="http://www.w3.org/2001/XMLSchema" xmlns:xs="http://www.w3.org/2001/XMLSchema" xmlns:p="http://schemas.microsoft.com/office/2006/metadata/properties" xmlns:ns2="adb1506e-3f12-4d9e-89c4-1eaed10b7a16" xmlns:ns3="8aa704cf-3dba-4467-8e0a-7e325820a2a2" targetNamespace="http://schemas.microsoft.com/office/2006/metadata/properties" ma:root="true" ma:fieldsID="7e1527783d399b9669fcf6eda27182a5" ns2:_="" ns3:_="">
    <xsd:import namespace="adb1506e-3f12-4d9e-89c4-1eaed10b7a16"/>
    <xsd:import namespace="8aa704cf-3dba-4467-8e0a-7e325820a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506e-3f12-4d9e-89c4-1eaed10b7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704cf-3dba-4467-8e0a-7e325820a2a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7795F-FC06-46C7-B6D8-32CDFE037D3E}">
  <ds:schemaRefs>
    <ds:schemaRef ds:uri="http://schemas.microsoft.com/office/infopath/2007/PartnerControls"/>
    <ds:schemaRef ds:uri="8aa704cf-3dba-4467-8e0a-7e325820a2a2"/>
    <ds:schemaRef ds:uri="http://purl.org/dc/terms/"/>
    <ds:schemaRef ds:uri="adb1506e-3f12-4d9e-89c4-1eaed10b7a16"/>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CF0EFEE7-E5A1-4180-915D-24F8E35E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506e-3f12-4d9e-89c4-1eaed10b7a16"/>
    <ds:schemaRef ds:uri="8aa704cf-3dba-4467-8e0a-7e325820a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27C88-6351-4F21-B86C-B7C3C5705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Nies</dc:creator>
  <cp:keywords/>
  <dc:description/>
  <cp:lastModifiedBy>Georg Nies</cp:lastModifiedBy>
  <cp:revision>17</cp:revision>
  <dcterms:created xsi:type="dcterms:W3CDTF">2021-06-06T11:29:00Z</dcterms:created>
  <dcterms:modified xsi:type="dcterms:W3CDTF">2021-06-07T17:34:00Z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0x01010059257CB030EA014C94BBE030C678AF50</vt:lpwstr>
  </property>
</Properties>
</file>